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ind w:left="120" w:firstLine="0"/>
      </w:pPr>
      <w:r>
        <w:rPr/>
        <w:t>附件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4"/>
        <w:ind w:left="0" w:firstLine="0"/>
        <w:rPr>
          <w:sz w:val="23"/>
        </w:rPr>
      </w:pPr>
    </w:p>
    <w:p>
      <w:pPr>
        <w:pStyle w:val="Heading1"/>
      </w:pPr>
      <w:r>
        <w:rPr/>
        <w:t>2020 年度教育部人文社会科学研究专项任务项目</w:t>
      </w:r>
    </w:p>
    <w:p>
      <w:pPr>
        <w:spacing w:before="120"/>
        <w:ind w:left="385" w:right="385" w:firstLine="0"/>
        <w:jc w:val="center"/>
        <w:rPr>
          <w:rFonts w:ascii="宋体" w:eastAsia="宋体" w:hint="eastAsia"/>
          <w:sz w:val="36"/>
        </w:rPr>
      </w:pPr>
      <w:r>
        <w:rPr>
          <w:rFonts w:ascii="宋体" w:eastAsia="宋体" w:hint="eastAsia"/>
          <w:sz w:val="36"/>
        </w:rPr>
        <w:t>（高校辅导员研究）课题指南</w:t>
      </w:r>
    </w:p>
    <w:p>
      <w:pPr>
        <w:pStyle w:val="BodyText"/>
        <w:spacing w:before="12"/>
        <w:ind w:left="0" w:firstLine="0"/>
        <w:rPr>
          <w:rFonts w:ascii="宋体"/>
          <w:sz w:val="57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326" w:lineRule="auto" w:before="0" w:after="0"/>
        <w:ind w:left="119" w:right="104" w:firstLine="640"/>
        <w:jc w:val="left"/>
        <w:rPr>
          <w:sz w:val="32"/>
        </w:rPr>
      </w:pPr>
      <w:r>
        <w:rPr>
          <w:spacing w:val="14"/>
          <w:w w:val="95"/>
          <w:sz w:val="32"/>
        </w:rPr>
        <w:t>当代大学生系统化学习宣传习近平新时代中国特色 </w:t>
      </w:r>
      <w:r>
        <w:rPr>
          <w:sz w:val="32"/>
        </w:rPr>
        <w:t>社会主义思想研究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4" w:after="0"/>
        <w:ind w:left="1082" w:right="0" w:hanging="323"/>
        <w:jc w:val="left"/>
        <w:rPr>
          <w:sz w:val="32"/>
        </w:rPr>
      </w:pPr>
      <w:r>
        <w:rPr>
          <w:sz w:val="32"/>
        </w:rPr>
        <w:t>社会主义核心价值观引领知识教育长效机制研究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51" w:after="0"/>
        <w:ind w:left="1082" w:right="0" w:hanging="323"/>
        <w:jc w:val="left"/>
        <w:rPr>
          <w:sz w:val="32"/>
        </w:rPr>
      </w:pPr>
      <w:r>
        <w:rPr>
          <w:sz w:val="32"/>
        </w:rPr>
        <w:t>社会主义核心价值观认同教育研究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49" w:after="0"/>
        <w:ind w:left="1082" w:right="0" w:hanging="323"/>
        <w:jc w:val="left"/>
        <w:rPr>
          <w:sz w:val="32"/>
        </w:rPr>
      </w:pPr>
      <w:r>
        <w:rPr>
          <w:w w:val="95"/>
          <w:sz w:val="32"/>
        </w:rPr>
        <w:t>红色基因融入大学生日常思想政治教育工作研究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50" w:after="0"/>
        <w:ind w:left="1082" w:right="0" w:hanging="323"/>
        <w:jc w:val="left"/>
        <w:rPr>
          <w:sz w:val="32"/>
        </w:rPr>
      </w:pPr>
      <w:r>
        <w:rPr>
          <w:w w:val="95"/>
          <w:sz w:val="32"/>
        </w:rPr>
        <w:t>先进模范群体进校园开展思想政治教育机制研究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51" w:after="0"/>
        <w:ind w:left="1082" w:right="0" w:hanging="323"/>
        <w:jc w:val="left"/>
        <w:rPr>
          <w:sz w:val="32"/>
        </w:rPr>
      </w:pPr>
      <w:r>
        <w:rPr>
          <w:sz w:val="32"/>
        </w:rPr>
        <w:t>利用重要契机开展思想政治教育研究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49" w:after="0"/>
        <w:ind w:left="1082" w:right="0" w:hanging="323"/>
        <w:jc w:val="left"/>
        <w:rPr>
          <w:sz w:val="32"/>
        </w:rPr>
      </w:pPr>
      <w:r>
        <w:rPr>
          <w:sz w:val="32"/>
        </w:rPr>
        <w:t>校园文化资源在大学生思想政治教育的作用研究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150" w:after="0"/>
        <w:ind w:left="1082" w:right="0" w:hanging="323"/>
        <w:jc w:val="left"/>
        <w:rPr>
          <w:sz w:val="32"/>
        </w:rPr>
      </w:pPr>
      <w:r>
        <w:rPr>
          <w:sz w:val="32"/>
        </w:rPr>
        <w:t>高校学生教育管理的法治化研究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26" w:lineRule="auto" w:before="151" w:after="0"/>
        <w:ind w:left="120" w:right="120" w:firstLine="640"/>
        <w:jc w:val="left"/>
        <w:rPr>
          <w:sz w:val="32"/>
        </w:rPr>
      </w:pPr>
      <w:r>
        <w:rPr>
          <w:spacing w:val="-4"/>
          <w:sz w:val="32"/>
        </w:rPr>
        <w:t>社会实践、志愿服务、实习实训等活动中的思想政治</w:t>
      </w:r>
      <w:r>
        <w:rPr>
          <w:sz w:val="32"/>
        </w:rPr>
        <w:t>教育元素研究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3" w:after="0"/>
        <w:ind w:left="1243" w:right="0" w:hanging="484"/>
        <w:jc w:val="left"/>
        <w:rPr>
          <w:sz w:val="32"/>
        </w:rPr>
      </w:pPr>
      <w:r>
        <w:rPr>
          <w:sz w:val="32"/>
        </w:rPr>
        <w:t>整合资源构建高校实践育人共同体研究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52" w:after="0"/>
        <w:ind w:left="1243" w:right="0" w:hanging="483"/>
        <w:jc w:val="left"/>
        <w:rPr>
          <w:sz w:val="32"/>
        </w:rPr>
      </w:pPr>
      <w:r>
        <w:rPr>
          <w:w w:val="95"/>
          <w:sz w:val="32"/>
        </w:rPr>
        <w:t>新时代大学生爱国主义教育机制创新研究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3"/>
        <w:jc w:val="left"/>
        <w:rPr>
          <w:sz w:val="32"/>
        </w:rPr>
      </w:pPr>
      <w:r>
        <w:rPr>
          <w:w w:val="95"/>
          <w:sz w:val="32"/>
        </w:rPr>
        <w:t>新时代大学生理想信念教育机制创新研究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3"/>
        <w:jc w:val="left"/>
        <w:rPr>
          <w:sz w:val="32"/>
        </w:rPr>
      </w:pPr>
      <w:r>
        <w:rPr>
          <w:sz w:val="32"/>
        </w:rPr>
        <w:t>新时代大学生诚信教育机制创新研究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52" w:after="0"/>
        <w:ind w:left="1243" w:right="0" w:hanging="483"/>
        <w:jc w:val="left"/>
        <w:rPr>
          <w:sz w:val="32"/>
        </w:rPr>
      </w:pPr>
      <w:r>
        <w:rPr>
          <w:sz w:val="32"/>
        </w:rPr>
        <w:t>培育优良学风的方法与路径研究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3"/>
        <w:jc w:val="left"/>
        <w:rPr>
          <w:sz w:val="32"/>
        </w:rPr>
      </w:pPr>
      <w:r>
        <w:rPr>
          <w:w w:val="95"/>
          <w:sz w:val="32"/>
        </w:rPr>
        <w:t>当代大学生思想行为特点及变化规律研究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4"/>
        <w:jc w:val="left"/>
        <w:rPr>
          <w:sz w:val="32"/>
        </w:rPr>
      </w:pPr>
      <w:r>
        <w:rPr>
          <w:w w:val="95"/>
          <w:sz w:val="32"/>
        </w:rPr>
        <w:t>新时代大学生国情民情教育长效机制研究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2" w:after="0"/>
        <w:ind w:left="1244" w:right="0" w:hanging="484"/>
        <w:jc w:val="left"/>
        <w:rPr>
          <w:sz w:val="32"/>
        </w:rPr>
      </w:pPr>
      <w:r>
        <w:rPr>
          <w:w w:val="95"/>
          <w:sz w:val="32"/>
        </w:rPr>
        <w:t>高校原创经典文化品牌培育推广机制研究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5"/>
          <w:type w:val="continuous"/>
          <w:pgSz w:w="11910" w:h="16840"/>
          <w:pgMar w:footer="1195" w:top="1540" w:bottom="1380" w:left="1680" w:right="16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326" w:lineRule="auto" w:before="30" w:after="0"/>
        <w:ind w:left="120" w:right="116" w:firstLine="640"/>
        <w:jc w:val="left"/>
        <w:rPr>
          <w:sz w:val="32"/>
        </w:rPr>
      </w:pPr>
      <w:r>
        <w:rPr>
          <w:spacing w:val="6"/>
          <w:w w:val="95"/>
          <w:sz w:val="32"/>
        </w:rPr>
        <w:t>提高全国性网络思想政治教育阵地的影响力和辐射 </w:t>
      </w:r>
      <w:r>
        <w:rPr>
          <w:spacing w:val="6"/>
          <w:sz w:val="32"/>
        </w:rPr>
        <w:t>度研究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6" w:after="0"/>
        <w:ind w:left="1243" w:right="0" w:hanging="483"/>
        <w:jc w:val="left"/>
        <w:rPr>
          <w:sz w:val="32"/>
        </w:rPr>
      </w:pPr>
      <w:r>
        <w:rPr>
          <w:sz w:val="32"/>
        </w:rPr>
        <w:t>大学生网络素养教育内容、载体及机制研究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3"/>
        <w:jc w:val="left"/>
        <w:rPr>
          <w:sz w:val="32"/>
        </w:rPr>
      </w:pPr>
      <w:r>
        <w:rPr>
          <w:sz w:val="32"/>
        </w:rPr>
        <w:t>网络环境下大学生思想政治教育难点和对策研究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3"/>
        <w:jc w:val="left"/>
        <w:rPr>
          <w:sz w:val="32"/>
        </w:rPr>
      </w:pPr>
      <w:r>
        <w:rPr>
          <w:sz w:val="32"/>
        </w:rPr>
        <w:t>优秀网络文化成果纳入思政工作科研成果评价研究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326" w:lineRule="auto" w:before="152" w:after="0"/>
        <w:ind w:left="120" w:right="116" w:firstLine="640"/>
        <w:jc w:val="left"/>
        <w:rPr>
          <w:sz w:val="32"/>
        </w:rPr>
      </w:pPr>
      <w:r>
        <w:rPr>
          <w:spacing w:val="6"/>
          <w:w w:val="95"/>
          <w:sz w:val="32"/>
        </w:rPr>
        <w:t>组织管理力量“一站式”进驻学生生活园区有效机 </w:t>
      </w:r>
      <w:r>
        <w:rPr>
          <w:spacing w:val="6"/>
          <w:sz w:val="32"/>
        </w:rPr>
        <w:t>制研究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3" w:after="0"/>
        <w:ind w:left="1243" w:right="0" w:hanging="483"/>
        <w:jc w:val="left"/>
        <w:rPr>
          <w:sz w:val="32"/>
        </w:rPr>
      </w:pPr>
      <w:r>
        <w:rPr>
          <w:sz w:val="32"/>
        </w:rPr>
        <w:t>大学生心理健康教育与咨询服务规范化研究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1" w:after="0"/>
        <w:ind w:left="1244" w:right="0" w:hanging="484"/>
        <w:jc w:val="left"/>
        <w:rPr>
          <w:sz w:val="32"/>
        </w:rPr>
      </w:pPr>
      <w:r>
        <w:rPr>
          <w:sz w:val="32"/>
        </w:rPr>
        <w:t>大学生心理问题早期发现和科学干预机制研究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0" w:after="0"/>
        <w:ind w:left="1244" w:right="0" w:hanging="483"/>
        <w:jc w:val="left"/>
        <w:rPr>
          <w:sz w:val="32"/>
        </w:rPr>
      </w:pPr>
      <w:r>
        <w:rPr>
          <w:sz w:val="32"/>
        </w:rPr>
        <w:t>加强高校学生会建设研究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3"/>
        <w:jc w:val="left"/>
        <w:rPr>
          <w:sz w:val="32"/>
        </w:rPr>
      </w:pPr>
      <w:r>
        <w:rPr>
          <w:sz w:val="32"/>
        </w:rPr>
        <w:t>高校学生社团育人的路径和机制创新研究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1" w:after="0"/>
        <w:ind w:left="1244" w:right="0" w:hanging="483"/>
        <w:jc w:val="left"/>
        <w:rPr>
          <w:sz w:val="32"/>
        </w:rPr>
      </w:pPr>
      <w:r>
        <w:rPr>
          <w:w w:val="95"/>
          <w:sz w:val="32"/>
        </w:rPr>
        <w:t>完善经济困难学生发展型资助体系研究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3"/>
        <w:jc w:val="left"/>
        <w:rPr>
          <w:sz w:val="32"/>
        </w:rPr>
      </w:pPr>
      <w:r>
        <w:rPr>
          <w:w w:val="95"/>
          <w:sz w:val="32"/>
        </w:rPr>
        <w:t>研究生思想政治教育的现状和对策研究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0" w:after="0"/>
        <w:ind w:left="1244" w:right="0" w:hanging="483"/>
        <w:jc w:val="left"/>
        <w:rPr>
          <w:sz w:val="32"/>
        </w:rPr>
      </w:pPr>
      <w:r>
        <w:rPr>
          <w:spacing w:val="-19"/>
          <w:sz w:val="32"/>
        </w:rPr>
        <w:t>民办高校大学生思想政治教育的现状和对策研究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1" w:after="0"/>
        <w:ind w:left="1244" w:right="0" w:hanging="483"/>
        <w:jc w:val="left"/>
        <w:rPr>
          <w:sz w:val="32"/>
        </w:rPr>
      </w:pPr>
      <w:r>
        <w:rPr>
          <w:sz w:val="32"/>
        </w:rPr>
        <w:t>高职高专大学生思想政治教育的现状和对策研究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3"/>
        <w:jc w:val="left"/>
        <w:rPr>
          <w:sz w:val="32"/>
        </w:rPr>
      </w:pPr>
      <w:r>
        <w:rPr>
          <w:spacing w:val="-20"/>
          <w:sz w:val="32"/>
        </w:rPr>
        <w:t>少数民族大学生思想政治教育的现状和对策研究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</w:tabs>
        <w:spacing w:line="240" w:lineRule="auto" w:before="150" w:after="0"/>
        <w:ind w:left="1184" w:right="0" w:hanging="464"/>
        <w:jc w:val="left"/>
        <w:rPr>
          <w:sz w:val="32"/>
        </w:rPr>
      </w:pPr>
      <w:r>
        <w:rPr>
          <w:spacing w:val="-20"/>
          <w:sz w:val="32"/>
        </w:rPr>
        <w:t>艺体类大学生思想政治教育的现状和对策研究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51" w:after="0"/>
        <w:ind w:left="1245" w:right="0" w:hanging="484"/>
        <w:jc w:val="left"/>
        <w:rPr>
          <w:sz w:val="32"/>
        </w:rPr>
      </w:pPr>
      <w:r>
        <w:rPr>
          <w:spacing w:val="-29"/>
          <w:sz w:val="32"/>
        </w:rPr>
        <w:t>增强高校辅导员与学生谈心谈话的针对性和实效性研究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49" w:after="0"/>
        <w:ind w:left="1245" w:right="0" w:hanging="483"/>
        <w:jc w:val="left"/>
        <w:rPr>
          <w:sz w:val="32"/>
        </w:rPr>
      </w:pPr>
      <w:r>
        <w:rPr>
          <w:w w:val="95"/>
          <w:sz w:val="32"/>
        </w:rPr>
        <w:t>辅导员与专业课教师协同育人研究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50" w:after="0"/>
        <w:ind w:left="1245" w:right="0" w:hanging="483"/>
        <w:jc w:val="left"/>
        <w:rPr>
          <w:sz w:val="32"/>
        </w:rPr>
      </w:pPr>
      <w:r>
        <w:rPr>
          <w:w w:val="95"/>
          <w:sz w:val="32"/>
        </w:rPr>
        <w:t>辅导员与思政课教师协同育人研究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51" w:after="0"/>
        <w:ind w:left="1245" w:right="0" w:hanging="483"/>
        <w:jc w:val="left"/>
        <w:rPr>
          <w:sz w:val="32"/>
        </w:rPr>
      </w:pPr>
      <w:r>
        <w:rPr>
          <w:sz w:val="32"/>
        </w:rPr>
        <w:t>辅导员加强班团组织管理研究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49" w:after="0"/>
        <w:ind w:left="1245" w:right="0" w:hanging="483"/>
        <w:jc w:val="left"/>
        <w:rPr>
          <w:sz w:val="32"/>
        </w:rPr>
      </w:pPr>
      <w:r>
        <w:rPr>
          <w:sz w:val="32"/>
        </w:rPr>
        <w:t>新时代高校辅导员阶段性发展特点与支持策略研究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50" w:after="0"/>
        <w:ind w:left="1245" w:right="0" w:hanging="483"/>
        <w:jc w:val="left"/>
        <w:rPr>
          <w:sz w:val="32"/>
        </w:rPr>
      </w:pPr>
      <w:r>
        <w:rPr>
          <w:w w:val="95"/>
          <w:sz w:val="32"/>
        </w:rPr>
        <w:t>高校辅导员“双线晋升”实施机制研究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51" w:after="0"/>
        <w:ind w:left="1245" w:right="0" w:hanging="483"/>
        <w:jc w:val="left"/>
        <w:rPr>
          <w:sz w:val="32"/>
        </w:rPr>
      </w:pPr>
      <w:r>
        <w:rPr>
          <w:w w:val="95"/>
          <w:sz w:val="32"/>
        </w:rPr>
        <w:t>高校辅导员队伍建设有效激励机制研究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1195" w:top="1520" w:bottom="13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30" w:after="0"/>
        <w:ind w:left="1243" w:right="0" w:hanging="484"/>
        <w:jc w:val="left"/>
        <w:rPr>
          <w:sz w:val="32"/>
        </w:rPr>
      </w:pPr>
      <w:r>
        <w:rPr>
          <w:sz w:val="32"/>
        </w:rPr>
        <w:t>高校辅导员选聘培养机制研究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4"/>
        <w:jc w:val="left"/>
        <w:rPr>
          <w:sz w:val="32"/>
        </w:rPr>
      </w:pPr>
      <w:r>
        <w:rPr>
          <w:sz w:val="32"/>
        </w:rPr>
        <w:t>高校辅导员核心素养研究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52" w:after="0"/>
        <w:ind w:left="1243" w:right="0" w:hanging="484"/>
        <w:jc w:val="left"/>
        <w:rPr>
          <w:sz w:val="32"/>
        </w:rPr>
      </w:pPr>
      <w:r>
        <w:rPr>
          <w:spacing w:val="-23"/>
          <w:sz w:val="32"/>
        </w:rPr>
        <w:t>高校辅导员开展大学生思想政治教育质量测评体系研究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326" w:lineRule="auto" w:before="149" w:after="0"/>
        <w:ind w:left="120" w:right="117" w:firstLine="640"/>
        <w:jc w:val="left"/>
        <w:rPr>
          <w:sz w:val="32"/>
        </w:rPr>
      </w:pPr>
      <w:r>
        <w:rPr>
          <w:spacing w:val="5"/>
          <w:w w:val="95"/>
          <w:sz w:val="32"/>
        </w:rPr>
        <w:t>“三全育人”体系下高校辅导员角色定位与作用发 </w:t>
      </w:r>
      <w:r>
        <w:rPr>
          <w:spacing w:val="5"/>
          <w:sz w:val="32"/>
        </w:rPr>
        <w:t>挥研究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6" w:after="0"/>
        <w:ind w:left="1243" w:right="0" w:hanging="483"/>
        <w:jc w:val="left"/>
        <w:rPr>
          <w:sz w:val="32"/>
        </w:rPr>
      </w:pPr>
      <w:r>
        <w:rPr>
          <w:sz w:val="32"/>
        </w:rPr>
        <w:t>提升民办高校辅导员队伍能力素质对策研究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3"/>
        <w:jc w:val="left"/>
        <w:rPr>
          <w:sz w:val="32"/>
        </w:rPr>
      </w:pPr>
      <w:r>
        <w:rPr>
          <w:sz w:val="32"/>
        </w:rPr>
        <w:t>中外合作办学项目（机构）中辅导员队伍建设研究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149" w:after="0"/>
        <w:ind w:left="1243" w:right="0" w:hanging="483"/>
        <w:jc w:val="left"/>
        <w:rPr>
          <w:sz w:val="32"/>
        </w:rPr>
      </w:pPr>
      <w:r>
        <w:rPr>
          <w:sz w:val="32"/>
        </w:rPr>
        <w:t>高校学生危机事件有效应对与处置策略研究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2" w:after="0"/>
        <w:ind w:left="1244" w:right="0" w:hanging="484"/>
        <w:jc w:val="left"/>
        <w:rPr>
          <w:sz w:val="32"/>
        </w:rPr>
      </w:pPr>
      <w:r>
        <w:rPr>
          <w:sz w:val="32"/>
        </w:rPr>
        <w:t>高校学生党建工作标准及测评体系研究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3"/>
        <w:jc w:val="left"/>
        <w:rPr>
          <w:sz w:val="32"/>
        </w:rPr>
      </w:pPr>
      <w:r>
        <w:rPr>
          <w:w w:val="95"/>
          <w:sz w:val="32"/>
        </w:rPr>
        <w:t>民办高校学生党建工作机制创新研究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3"/>
        <w:jc w:val="left"/>
        <w:rPr>
          <w:sz w:val="32"/>
        </w:rPr>
      </w:pPr>
      <w:r>
        <w:rPr>
          <w:w w:val="95"/>
          <w:sz w:val="32"/>
        </w:rPr>
        <w:t>高职高专学生党建工作机制创新研究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1" w:after="0"/>
        <w:ind w:left="1244" w:right="0" w:hanging="483"/>
        <w:jc w:val="left"/>
        <w:rPr>
          <w:sz w:val="32"/>
        </w:rPr>
      </w:pPr>
      <w:r>
        <w:rPr>
          <w:sz w:val="32"/>
        </w:rPr>
        <w:t>高校学生党员发展质量研究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0" w:after="0"/>
        <w:ind w:left="1244" w:right="0" w:hanging="483"/>
        <w:jc w:val="left"/>
        <w:rPr>
          <w:sz w:val="32"/>
        </w:rPr>
      </w:pPr>
      <w:r>
        <w:rPr>
          <w:sz w:val="32"/>
        </w:rPr>
        <w:t>高校学生党员教育管理服务机制创新研究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3"/>
        <w:jc w:val="left"/>
        <w:rPr>
          <w:sz w:val="32"/>
        </w:rPr>
      </w:pPr>
      <w:r>
        <w:rPr>
          <w:sz w:val="32"/>
        </w:rPr>
        <w:t>高校海外留学生党员教育管理研究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1" w:after="0"/>
        <w:ind w:left="1244" w:right="0" w:hanging="483"/>
        <w:jc w:val="left"/>
        <w:rPr>
          <w:sz w:val="32"/>
        </w:rPr>
      </w:pPr>
      <w:r>
        <w:rPr>
          <w:sz w:val="32"/>
        </w:rPr>
        <w:t>高校研究生党支部标准化、规范化建设研究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0" w:after="0"/>
        <w:ind w:left="1244" w:right="0" w:hanging="483"/>
        <w:jc w:val="left"/>
        <w:rPr>
          <w:sz w:val="32"/>
        </w:rPr>
      </w:pPr>
      <w:r>
        <w:rPr>
          <w:sz w:val="32"/>
        </w:rPr>
        <w:t>提升高校学生党支部政治功能研究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49" w:after="0"/>
        <w:ind w:left="1244" w:right="0" w:hanging="483"/>
        <w:jc w:val="left"/>
        <w:rPr>
          <w:sz w:val="32"/>
        </w:rPr>
      </w:pPr>
      <w:r>
        <w:rPr>
          <w:sz w:val="32"/>
        </w:rPr>
        <w:t>少数民族大学生党员发展研究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51" w:after="0"/>
        <w:ind w:left="1244" w:right="0" w:hanging="483"/>
        <w:jc w:val="left"/>
        <w:rPr>
          <w:sz w:val="32"/>
        </w:rPr>
      </w:pPr>
      <w:r>
        <w:rPr>
          <w:sz w:val="32"/>
        </w:rPr>
        <w:t>高校加强学生民族宗教政策教育的路径研究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50" w:after="0"/>
        <w:ind w:left="1245" w:right="0" w:hanging="483"/>
        <w:jc w:val="left"/>
        <w:rPr>
          <w:sz w:val="32"/>
        </w:rPr>
      </w:pPr>
      <w:r>
        <w:rPr>
          <w:sz w:val="32"/>
        </w:rPr>
        <w:t>移动互联网时代高校网络安全教育有效策略研究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49" w:after="0"/>
        <w:ind w:left="1245" w:right="0" w:hanging="483"/>
        <w:jc w:val="left"/>
        <w:rPr>
          <w:sz w:val="32"/>
        </w:rPr>
      </w:pPr>
      <w:r>
        <w:rPr>
          <w:spacing w:val="-13"/>
          <w:sz w:val="32"/>
        </w:rPr>
        <w:t>大学生国家安全教育现状调查与对策研究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0" w:lineRule="auto" w:before="151" w:after="0"/>
        <w:ind w:left="1245" w:right="0" w:hanging="483"/>
        <w:jc w:val="left"/>
        <w:rPr>
          <w:sz w:val="32"/>
        </w:rPr>
      </w:pPr>
      <w:r>
        <w:rPr>
          <w:sz w:val="32"/>
        </w:rPr>
        <w:t>大学生安全素质培养研究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150" w:after="0"/>
        <w:ind w:left="1219" w:right="0" w:hanging="474"/>
        <w:jc w:val="left"/>
        <w:rPr>
          <w:sz w:val="32"/>
        </w:rPr>
      </w:pPr>
      <w:r>
        <w:rPr>
          <w:spacing w:val="-37"/>
          <w:sz w:val="32"/>
        </w:rPr>
        <w:t>学生国家安全意识研究</w:t>
      </w:r>
    </w:p>
    <w:sectPr>
      <w:pgSz w:w="11910" w:h="16840"/>
      <w:pgMar w:header="0" w:footer="1195" w:top="1520" w:bottom="13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0007pt;margin-top:771.169983pt;width:8.6pt;height:11pt;mso-position-horizontal-relative:page;mso-position-vertical-relative:page;z-index:-25176473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34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2" w:hanging="33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5" w:hanging="33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47" w:hanging="33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490" w:hanging="33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33" w:hanging="33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175" w:hanging="33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018" w:hanging="33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61" w:hanging="33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49"/>
      <w:ind w:left="1244" w:hanging="483"/>
    </w:pPr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385" w:right="385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49"/>
      <w:ind w:left="1244" w:hanging="483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dcterms:created xsi:type="dcterms:W3CDTF">2019-09-03T08:58:53Z</dcterms:created>
  <dcterms:modified xsi:type="dcterms:W3CDTF">2019-09-03T08:58:53Z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2019-09-03T00:00:00Z</vt:filetime>
  </property>
</Properties>
</file>